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1" w:firstLineChars="200"/>
        <w:jc w:val="center"/>
        <w:textAlignment w:val="auto"/>
        <w:rPr>
          <w:rFonts w:ascii="宋体" w:hAnsi="宋体" w:eastAsia="宋体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比赛流程与相应要求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1.第一轮：初赛（</w:t>
      </w:r>
      <w:r>
        <w:rPr>
          <w:rFonts w:hint="eastAsia" w:asciiTheme="majorHAnsi" w:hAnsiTheme="majorHAnsi" w:eastAsiaTheme="majorEastAsia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月</w:t>
      </w:r>
      <w:r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30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日—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月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26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日）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4"/>
        </w:rPr>
        <w:t>参赛队伍自行选题进行营销策划的创作。作品提交后由我们的专业评委统一评选出晋级复赛的各选题50%的队伍。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营销策划书于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4</w:t>
      </w:r>
      <w:r>
        <w:rPr>
          <w:rFonts w:ascii="仿宋_GB2312" w:hAnsi="宋体" w:eastAsia="仿宋_GB2312" w:cs="Times New Roman"/>
          <w:szCs w:val="24"/>
        </w:rPr>
        <w:t>月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26</w:t>
      </w:r>
      <w:r>
        <w:rPr>
          <w:rFonts w:ascii="仿宋_GB2312" w:hAnsi="宋体" w:eastAsia="仿宋_GB2312" w:cs="Times New Roman"/>
          <w:szCs w:val="24"/>
        </w:rPr>
        <w:t>日</w:t>
      </w:r>
      <w:r>
        <w:rPr>
          <w:rFonts w:hint="eastAsia" w:ascii="仿宋_GB2312" w:hAnsi="宋体" w:eastAsia="仿宋_GB2312" w:cs="Times New Roman"/>
          <w:szCs w:val="24"/>
        </w:rPr>
        <w:t>23：00前</w:t>
      </w:r>
      <w:r>
        <w:rPr>
          <w:rFonts w:ascii="仿宋_GB2312" w:hAnsi="宋体" w:eastAsia="仿宋_GB2312" w:cs="Times New Roman"/>
          <w:szCs w:val="24"/>
        </w:rPr>
        <w:t>上交，电子</w:t>
      </w:r>
      <w:r>
        <w:rPr>
          <w:rFonts w:hint="eastAsia" w:ascii="仿宋_GB2312" w:hAnsi="宋体" w:eastAsia="仿宋_GB2312" w:cs="Times New Roman"/>
          <w:szCs w:val="24"/>
        </w:rPr>
        <w:t>档</w:t>
      </w:r>
      <w:r>
        <w:rPr>
          <w:rFonts w:ascii="仿宋_GB2312" w:hAnsi="宋体" w:eastAsia="仿宋_GB2312" w:cs="Times New Roman"/>
          <w:szCs w:val="24"/>
        </w:rPr>
        <w:t>策划上传至公共邮箱，逾期作废。</w:t>
      </w:r>
      <w:r>
        <w:rPr>
          <w:rFonts w:hint="eastAsia" w:ascii="仿宋_GB2312" w:hAnsi="宋体" w:eastAsia="仿宋_GB2312" w:cs="Times New Roman"/>
          <w:szCs w:val="24"/>
        </w:rPr>
        <w:t>评审导师</w:t>
      </w:r>
      <w:r>
        <w:rPr>
          <w:rFonts w:ascii="仿宋_GB2312" w:hAnsi="宋体" w:eastAsia="仿宋_GB2312" w:cs="Times New Roman"/>
          <w:szCs w:val="24"/>
        </w:rPr>
        <w:t>将根据营销策划书（或案例分析决策书）</w:t>
      </w:r>
      <w:r>
        <w:rPr>
          <w:rFonts w:hint="eastAsia" w:ascii="仿宋_GB2312" w:hAnsi="宋体" w:eastAsia="仿宋_GB2312" w:cs="Times New Roman"/>
          <w:szCs w:val="24"/>
        </w:rPr>
        <w:t>评</w:t>
      </w:r>
      <w:r>
        <w:rPr>
          <w:rFonts w:ascii="仿宋_GB2312" w:hAnsi="宋体" w:eastAsia="仿宋_GB2312" w:cs="Times New Roman"/>
          <w:szCs w:val="24"/>
        </w:rPr>
        <w:t>选出晋级第二轮的</w:t>
      </w:r>
      <w:r>
        <w:rPr>
          <w:rFonts w:hint="eastAsia" w:ascii="仿宋_GB2312" w:hAnsi="宋体" w:eastAsia="仿宋_GB2312" w:cs="Times New Roman"/>
          <w:szCs w:val="24"/>
        </w:rPr>
        <w:t>50%的</w:t>
      </w:r>
      <w:r>
        <w:rPr>
          <w:rFonts w:ascii="仿宋_GB2312" w:hAnsi="宋体" w:eastAsia="仿宋_GB2312" w:cs="Times New Roman"/>
          <w:szCs w:val="24"/>
        </w:rPr>
        <w:t>队伍</w:t>
      </w:r>
      <w:r>
        <w:rPr>
          <w:rFonts w:hint="eastAsia" w:ascii="仿宋_GB2312" w:hAnsi="宋体" w:eastAsia="仿宋_GB2312" w:cs="Times New Roman"/>
          <w:szCs w:val="24"/>
        </w:rPr>
        <w:t>并给出专业建议</w:t>
      </w:r>
      <w:r>
        <w:rPr>
          <w:rFonts w:ascii="仿宋_GB2312" w:hAnsi="宋体" w:eastAsia="仿宋_GB2312" w:cs="Times New Roman"/>
          <w:szCs w:val="24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Cs w:val="24"/>
        </w:rPr>
        <w:t>月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Cs w:val="24"/>
        </w:rPr>
        <w:t>日——5月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Cs w:val="24"/>
        </w:rPr>
        <w:t>日进行初赛评审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Cs w:val="24"/>
        </w:rPr>
        <w:t>月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Cs w:val="24"/>
        </w:rPr>
        <w:t>日——5月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szCs w:val="24"/>
        </w:rPr>
        <w:t>日大赛组委会整理得分数据并公布结果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szCs w:val="24"/>
        </w:rPr>
        <w:t>注：策划需尽量专业、规范，数据真实可靠，包括市场调研报告等部分，可使用相关专业软件。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 xml:space="preserve">2.第二轮：复赛（5月 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日-5月2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进入复赛的队伍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有机会</w:t>
      </w:r>
      <w:r>
        <w:rPr>
          <w:rFonts w:hint="eastAsia" w:ascii="仿宋_GB2312" w:hAnsi="宋体" w:eastAsia="仿宋_GB2312" w:cs="Times New Roman"/>
          <w:sz w:val="24"/>
          <w:szCs w:val="24"/>
        </w:rPr>
        <w:t>在复赛期间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参与</w:t>
      </w:r>
      <w:r>
        <w:rPr>
          <w:rFonts w:hint="eastAsia" w:ascii="仿宋_GB2312" w:hAnsi="宋体" w:eastAsia="仿宋_GB2312" w:cs="Times New Roman"/>
          <w:sz w:val="24"/>
          <w:szCs w:val="24"/>
        </w:rPr>
        <w:t>由企业统一组织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的一次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24"/>
          <w:szCs w:val="24"/>
        </w:rPr>
        <w:t>实地考察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（在实际条件允许的情况下）</w:t>
      </w:r>
      <w:r>
        <w:rPr>
          <w:rFonts w:hint="eastAsia" w:ascii="仿宋_GB2312" w:hAnsi="宋体" w:eastAsia="仿宋_GB2312" w:cs="Times New Roman"/>
          <w:sz w:val="24"/>
          <w:szCs w:val="24"/>
        </w:rPr>
        <w:t>，以增强对企业实际情况的了解，更好地对案例进行分析。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根据初赛老师评语和建议完善前期策划书。完善后的策划书以及其他制作材料于5月2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4"/>
          <w:szCs w:val="24"/>
        </w:rPr>
        <w:t>日23：00前上交。上交后，交由老师企业分别评分，按一定比例得出总评成绩，取每个选题排名前30%的队伍进入决赛。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 w:cs="Times New Roman"/>
          <w:sz w:val="24"/>
          <w:szCs w:val="24"/>
        </w:rPr>
        <w:t>日——5月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24"/>
          <w:szCs w:val="24"/>
        </w:rPr>
        <w:t>日大赛组委会整理比赛数据并公布结果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24"/>
          <w:szCs w:val="24"/>
        </w:rPr>
        <w:t>日左右对决赛入围结果进行公示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注：复赛阶段每个选题可以寻找一位指导老师。参赛队伍可以向指导老师咨询，以完善策划书。进入决赛的队伍，将自己的简介与一张有代表性的图片发送至举办方，我们将采取线上投票的方式，最终决出一支最佳人气奖，在决赛结束时一同颁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3.第三轮：决赛（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月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30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日-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  <w:lang w:val="en-US" w:eastAsia="zh-CN"/>
        </w:rPr>
        <w:t>6</w:t>
      </w:r>
      <w:r>
        <w:rPr>
          <w:rFonts w:hint="eastAsia" w:asciiTheme="majorHAnsi" w:hAnsiTheme="majorHAnsi" w:eastAsiaTheme="majorEastAsia" w:cstheme="majorBidi"/>
          <w:b/>
          <w:bCs/>
          <w:sz w:val="28"/>
          <w:szCs w:val="28"/>
        </w:rPr>
        <w:t>月7日）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30</w:t>
      </w:r>
      <w:r>
        <w:rPr>
          <w:rFonts w:hint="eastAsia" w:ascii="仿宋_GB2312" w:hAnsi="宋体" w:eastAsia="仿宋_GB2312" w:cs="Times New Roman"/>
          <w:sz w:val="24"/>
          <w:szCs w:val="24"/>
        </w:rPr>
        <w:t>日-6月7日（具体时间待定）进行现场展示以及答辩。展示前企业代表抽签决定各企业展示顺序，各队伍抽签决定展示及答辩顺序，每个选题的所属队伍依次进行展示。队伍展示形式不限，可增加创意元素，如进行相关产品的现场营销，需要通过创意展示来吸引消费者（结合产品的特点可以做创意海报、自制产品包装…）等，每支队伍展示时间不超过5分钟。一组的队伍展示完毕后，由企业和老师对这一组的队伍自由提问。答辩时间不超过5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答辩结束后，由老师，对应的企业代表现场打分。不是选手对应的企业代表和特邀嘉宾可以为选手举牌，为队伍加分。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注：比赛过程中，观众可以在工小商上发表评论，举办方将其选择性上墙，在最终获奖名单公布前，由系统在观众中选出幸运儿5名，赠予由企业提供的产品（具体看企业提供的产品是否合适以及企业是否愿意提供产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为了控制比赛时间，展示时，我们会安排一名工作人员计时，并在剩余60s和结束时示意队伍。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r>
        <w:rPr>
          <w:rFonts w:hint="eastAsia" w:ascii="仿宋_GB2312" w:hAnsi="宋体" w:eastAsia="仿宋_GB2312" w:cs="Times New Roman"/>
          <w:sz w:val="24"/>
          <w:szCs w:val="24"/>
        </w:rPr>
        <w:t>除一二三等奖外，将会设置部分其他奖项，其余奖项由导师，经理和现场学生代表投票选出。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8776EF"/>
    <w:rsid w:val="2A1B14FB"/>
    <w:rsid w:val="2FD912B2"/>
    <w:rsid w:val="3D056300"/>
    <w:rsid w:val="3E4E6111"/>
    <w:rsid w:val="4A2B6EBA"/>
    <w:rsid w:val="50784B0D"/>
    <w:rsid w:val="6BB06CDF"/>
    <w:rsid w:val="6F252E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仿宋" w:cs="宋体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987</Words>
  <Characters>1023</Characters>
  <Paragraphs>19</Paragraphs>
  <TotalTime>9</TotalTime>
  <ScaleCrop>false</ScaleCrop>
  <LinksUpToDate>false</LinksUpToDate>
  <CharactersWithSpaces>1025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2022-02-24T09:02:00Z</dcterms:created>
  <dc:creator>BMH-AN10</dc:creator>
  <cp:lastModifiedBy>某川</cp:lastModifiedBy>
  <dcterms:modified xsi:type="dcterms:W3CDTF">2022-02-24T09:57:40Z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8e45c6fb21634b5fbb86a27be55df926</vt:lpwstr>
  </property>
  <property fmtid="{D5CDD505-2E9C-101B-9397-08002B2CF9AE}" pid="3" name="KSOProductBuildVer">
    <vt:lpwstr>2052-11.1.0.11294</vt:lpwstr>
  </property>
</Properties>
</file>