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69" w:type="pct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1559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联系人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金融学院、中国金融研究院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胥昕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87092316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宫志方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87081605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闫佳静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冯丽璇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游梦桥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蔡也曼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廖仁全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87352216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蔡环宇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朱林秀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87098214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经济与管理研究院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彭迎春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中国西部经济研究院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罗侃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87081800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郭佳妮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87081922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向召明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87092421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杨晓燕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杨中一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唐莹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王瑜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87352287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马一心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刘煜凡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87098114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王惠民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熊兰静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87092793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社会发展研究院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李雅熙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87092519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西部商学院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87352546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YmViOWRmYzhiZmE5YmVlNDNiYjFhN2NhNzQ0NTAifQ=="/>
  </w:docVars>
  <w:rsids>
    <w:rsidRoot w:val="00000000"/>
    <w:rsid w:val="352378F8"/>
    <w:rsid w:val="38FE4DFE"/>
    <w:rsid w:val="6A49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434</Characters>
  <Lines>0</Lines>
  <Paragraphs>0</Paragraphs>
  <TotalTime>1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2023-09-08T03:45:00Z</dcterms:created>
  <dc:creator>JerryDo</dc:creator>
  <cp:lastModifiedBy>企业用户_702761153</cp:lastModifiedBy>
  <dcterms:modified xsi:type="dcterms:W3CDTF">2023-09-08T03:56:56Z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5D5067DCE3884FCDAFE281BE1143E21C_12</vt:lpwstr>
  </property>
</Properties>
</file>