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D2CBF" w14:textId="77777777" w:rsidR="002B3A23" w:rsidRDefault="00FD11F4">
      <w:pPr>
        <w:widowControl/>
        <w:spacing w:line="440" w:lineRule="exact"/>
        <w:rPr>
          <w:rFonts w:asciiTheme="minorEastAsia" w:hAnsiTheme="minorEastAsia" w:cstheme="minorEastAsia"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附件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1</w:t>
      </w:r>
      <w:r>
        <w:rPr>
          <w:rFonts w:asciiTheme="minorEastAsia" w:hAnsiTheme="minorEastAsia" w:cstheme="minorEastAsia" w:hint="eastAsia"/>
          <w:kern w:val="0"/>
          <w:sz w:val="28"/>
          <w:szCs w:val="28"/>
          <w:lang w:bidi="ar"/>
        </w:rPr>
        <w:t>：</w:t>
      </w:r>
    </w:p>
    <w:p w14:paraId="12878BA1" w14:textId="77777777" w:rsidR="002B3A23" w:rsidRDefault="00FD11F4">
      <w:pPr>
        <w:widowControl/>
        <w:spacing w:line="440" w:lineRule="exact"/>
        <w:jc w:val="center"/>
        <w:rPr>
          <w:rFonts w:asciiTheme="minorEastAsia" w:hAnsiTheme="minorEastAsia" w:cstheme="minorEastAsia"/>
          <w:b/>
          <w:bCs/>
          <w:kern w:val="0"/>
          <w:sz w:val="28"/>
          <w:szCs w:val="28"/>
          <w:lang w:bidi="ar"/>
        </w:rPr>
      </w:pPr>
      <w:r>
        <w:rPr>
          <w:rFonts w:asciiTheme="minorEastAsia" w:hAnsiTheme="minorEastAsia" w:cstheme="minorEastAsia" w:hint="eastAsia"/>
          <w:b/>
          <w:bCs/>
          <w:kern w:val="0"/>
          <w:sz w:val="28"/>
          <w:szCs w:val="28"/>
          <w:lang w:bidi="ar"/>
        </w:rPr>
        <w:t>在线通识选修课清单</w:t>
      </w:r>
    </w:p>
    <w:tbl>
      <w:tblPr>
        <w:tblW w:w="9318" w:type="dxa"/>
        <w:tblInd w:w="93" w:type="dxa"/>
        <w:tblLook w:val="04A0" w:firstRow="1" w:lastRow="0" w:firstColumn="1" w:lastColumn="0" w:noHBand="0" w:noVBand="1"/>
      </w:tblPr>
      <w:tblGrid>
        <w:gridCol w:w="1405"/>
        <w:gridCol w:w="800"/>
        <w:gridCol w:w="3025"/>
        <w:gridCol w:w="2338"/>
        <w:gridCol w:w="1750"/>
      </w:tblGrid>
      <w:tr w:rsidR="002B3A23" w14:paraId="5AE060ED" w14:textId="77777777">
        <w:trPr>
          <w:trHeight w:val="937"/>
        </w:trPr>
        <w:tc>
          <w:tcPr>
            <w:tcW w:w="1405" w:type="dxa"/>
            <w:tcBorders>
              <w:top w:val="single" w:sz="4" w:space="0" w:color="4874CB"/>
              <w:left w:val="nil"/>
              <w:bottom w:val="single" w:sz="4" w:space="0" w:color="4874CB"/>
              <w:right w:val="nil"/>
            </w:tcBorders>
            <w:shd w:val="clear" w:color="4874CB" w:fill="4874CB"/>
            <w:vAlign w:val="center"/>
          </w:tcPr>
          <w:p w14:paraId="1791B670" w14:textId="77777777" w:rsidR="002B3A23" w:rsidRDefault="00FD11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FFFFFF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FFFFFF"/>
                <w:kern w:val="0"/>
                <w:sz w:val="24"/>
                <w:lang w:bidi="ar"/>
              </w:rPr>
              <w:t>课程代码</w:t>
            </w:r>
          </w:p>
        </w:tc>
        <w:tc>
          <w:tcPr>
            <w:tcW w:w="800" w:type="dxa"/>
            <w:tcBorders>
              <w:top w:val="single" w:sz="4" w:space="0" w:color="4874CB"/>
              <w:left w:val="nil"/>
              <w:bottom w:val="single" w:sz="4" w:space="0" w:color="4874CB"/>
              <w:right w:val="nil"/>
            </w:tcBorders>
            <w:shd w:val="clear" w:color="4874CB" w:fill="4874CB"/>
            <w:vAlign w:val="center"/>
          </w:tcPr>
          <w:p w14:paraId="39A1D6B3" w14:textId="77777777" w:rsidR="002B3A23" w:rsidRDefault="00FD11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FFFFFF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FFFFFF"/>
                <w:kern w:val="0"/>
                <w:sz w:val="24"/>
                <w:lang w:bidi="ar"/>
              </w:rPr>
              <w:t>学分</w:t>
            </w:r>
          </w:p>
        </w:tc>
        <w:tc>
          <w:tcPr>
            <w:tcW w:w="3025" w:type="dxa"/>
            <w:tcBorders>
              <w:top w:val="single" w:sz="4" w:space="0" w:color="4874CB"/>
              <w:left w:val="nil"/>
              <w:bottom w:val="single" w:sz="4" w:space="0" w:color="4874CB"/>
              <w:right w:val="nil"/>
            </w:tcBorders>
            <w:shd w:val="clear" w:color="4874CB" w:fill="4874CB"/>
            <w:vAlign w:val="center"/>
          </w:tcPr>
          <w:p w14:paraId="3C52692E" w14:textId="77777777" w:rsidR="002B3A23" w:rsidRDefault="00FD11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FFFFFF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FFFFFF"/>
                <w:kern w:val="0"/>
                <w:sz w:val="24"/>
                <w:lang w:bidi="ar"/>
              </w:rPr>
              <w:t>课程中文名</w:t>
            </w:r>
          </w:p>
        </w:tc>
        <w:tc>
          <w:tcPr>
            <w:tcW w:w="2338" w:type="dxa"/>
            <w:tcBorders>
              <w:top w:val="single" w:sz="4" w:space="0" w:color="4874CB"/>
              <w:left w:val="nil"/>
              <w:bottom w:val="single" w:sz="4" w:space="0" w:color="4874CB"/>
              <w:right w:val="nil"/>
            </w:tcBorders>
            <w:shd w:val="clear" w:color="4874CB" w:fill="4874CB"/>
            <w:vAlign w:val="center"/>
          </w:tcPr>
          <w:p w14:paraId="43820CA7" w14:textId="77777777" w:rsidR="002B3A23" w:rsidRDefault="00FD11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FFFFFF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FFFFFF"/>
                <w:kern w:val="0"/>
                <w:sz w:val="24"/>
                <w:lang w:bidi="ar"/>
              </w:rPr>
              <w:t>开课院校</w:t>
            </w:r>
          </w:p>
        </w:tc>
        <w:tc>
          <w:tcPr>
            <w:tcW w:w="1750" w:type="dxa"/>
            <w:tcBorders>
              <w:top w:val="single" w:sz="4" w:space="0" w:color="4874CB"/>
              <w:left w:val="nil"/>
              <w:bottom w:val="single" w:sz="4" w:space="0" w:color="4874CB"/>
              <w:right w:val="nil"/>
            </w:tcBorders>
            <w:shd w:val="clear" w:color="4874CB" w:fill="4874CB"/>
            <w:vAlign w:val="center"/>
          </w:tcPr>
          <w:p w14:paraId="314CFBA2" w14:textId="77777777" w:rsidR="002B3A23" w:rsidRDefault="00FD11F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FFFFFF"/>
                <w:sz w:val="24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FFFFFF"/>
                <w:kern w:val="0"/>
                <w:sz w:val="24"/>
                <w:lang w:bidi="ar"/>
              </w:rPr>
              <w:t>授课教师</w:t>
            </w:r>
          </w:p>
        </w:tc>
      </w:tr>
      <w:tr w:rsidR="002B3A23" w14:paraId="27963B0A" w14:textId="77777777">
        <w:trPr>
          <w:trHeight w:val="549"/>
        </w:trPr>
        <w:tc>
          <w:tcPr>
            <w:tcW w:w="1405" w:type="dxa"/>
            <w:tcBorders>
              <w:top w:val="single" w:sz="4" w:space="0" w:color="4874C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D64D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OPT972</w:t>
            </w:r>
          </w:p>
        </w:tc>
        <w:tc>
          <w:tcPr>
            <w:tcW w:w="800" w:type="dxa"/>
            <w:tcBorders>
              <w:top w:val="single" w:sz="4" w:space="0" w:color="4874C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72C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4874C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975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道家哲学专题</w:t>
            </w:r>
          </w:p>
        </w:tc>
        <w:tc>
          <w:tcPr>
            <w:tcW w:w="2338" w:type="dxa"/>
            <w:tcBorders>
              <w:top w:val="single" w:sz="4" w:space="0" w:color="4874C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8FF0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中央民族大学</w:t>
            </w:r>
          </w:p>
        </w:tc>
        <w:tc>
          <w:tcPr>
            <w:tcW w:w="1750" w:type="dxa"/>
            <w:tcBorders>
              <w:top w:val="single" w:sz="4" w:space="0" w:color="4874C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807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尹志华</w:t>
            </w:r>
          </w:p>
        </w:tc>
      </w:tr>
      <w:tr w:rsidR="002B3A23" w14:paraId="235B838C" w14:textId="77777777">
        <w:trPr>
          <w:trHeight w:val="84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C7F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F0B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AD9D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西方哲学精神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探源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653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A00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王晓朝</w:t>
            </w:r>
          </w:p>
        </w:tc>
      </w:tr>
      <w:tr w:rsidR="002B3A23" w14:paraId="4643399D" w14:textId="77777777">
        <w:trPr>
          <w:trHeight w:val="91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4A46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9F6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469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中国哲学经典著作导读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61B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AC3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燕连福</w:t>
            </w:r>
          </w:p>
        </w:tc>
      </w:tr>
      <w:tr w:rsidR="002B3A23" w14:paraId="48C378C3" w14:textId="77777777">
        <w:trPr>
          <w:trHeight w:val="62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2E9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506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43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庄子哲学导读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3229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9EA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陈怡</w:t>
            </w:r>
          </w:p>
        </w:tc>
      </w:tr>
      <w:tr w:rsidR="002B3A23" w14:paraId="29812F1E" w14:textId="77777777">
        <w:trPr>
          <w:trHeight w:val="93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A6B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48D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4B9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儒释道哲学的人生智慧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E4B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河南师范大学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D46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李翠荣</w:t>
            </w:r>
          </w:p>
        </w:tc>
      </w:tr>
      <w:tr w:rsidR="002B3A23" w14:paraId="7D95AC25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085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EC0C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C59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战略性思维：竞争、合作与全局意识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CDA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31F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赵长轶</w:t>
            </w:r>
          </w:p>
        </w:tc>
      </w:tr>
      <w:tr w:rsidR="002B3A23" w14:paraId="5B17A61B" w14:textId="77777777">
        <w:trPr>
          <w:trHeight w:val="58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284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3A2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862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管理沟通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C285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ACB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杨鑫</w:t>
            </w:r>
          </w:p>
        </w:tc>
      </w:tr>
      <w:tr w:rsidR="002B3A23" w14:paraId="71F04874" w14:textId="77777777">
        <w:trPr>
          <w:trHeight w:val="121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3A4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OPT979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23BC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CA6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国际商务文化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--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一门关于沟通的学问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823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2C3A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罗靖</w:t>
            </w:r>
          </w:p>
        </w:tc>
      </w:tr>
      <w:tr w:rsidR="002B3A23" w14:paraId="62EB5A86" w14:textId="77777777">
        <w:trPr>
          <w:trHeight w:val="62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3AE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984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13B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人际沟通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C9A8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BE1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廖彬超</w:t>
            </w:r>
          </w:p>
        </w:tc>
      </w:tr>
      <w:tr w:rsidR="002B3A23" w14:paraId="1B19B05C" w14:textId="77777777">
        <w:trPr>
          <w:trHeight w:val="73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B5A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184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BF8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沟通心理学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C3A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哈尔滨工业大学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B94B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裴秋宇</w:t>
            </w:r>
          </w:p>
        </w:tc>
      </w:tr>
      <w:tr w:rsidR="002B3A23" w14:paraId="5213C73A" w14:textId="77777777">
        <w:trPr>
          <w:trHeight w:val="132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7AC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CAC2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A49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大学国文——北宋至现代文学赏析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2DB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C6F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王步高</w:t>
            </w:r>
          </w:p>
        </w:tc>
      </w:tr>
      <w:tr w:rsidR="002B3A23" w14:paraId="73291FF2" w14:textId="77777777">
        <w:trPr>
          <w:trHeight w:val="117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CE8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A95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5FA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大学国文——先秦至唐文学赏析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FF21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C24C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王步高</w:t>
            </w:r>
          </w:p>
        </w:tc>
      </w:tr>
      <w:tr w:rsidR="002B3A23" w14:paraId="1845BA26" w14:textId="77777777">
        <w:trPr>
          <w:trHeight w:val="114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F29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OPT984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F5F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57F2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从天下到世界：近代中国的历程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471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南京大学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E7F8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李恭忠</w:t>
            </w:r>
          </w:p>
        </w:tc>
      </w:tr>
      <w:tr w:rsidR="002B3A23" w14:paraId="35529606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C76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74C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837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文物精品与文化中国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587C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084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彭林</w:t>
            </w:r>
          </w:p>
        </w:tc>
      </w:tr>
      <w:tr w:rsidR="002B3A23" w14:paraId="180312C4" w14:textId="77777777">
        <w:trPr>
          <w:trHeight w:val="71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3C5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E64D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5AA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长安与中国佛教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DF2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陕西师范大学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C742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吴言生</w:t>
            </w:r>
          </w:p>
        </w:tc>
      </w:tr>
      <w:tr w:rsidR="002B3A23" w14:paraId="035B92A8" w14:textId="77777777">
        <w:trPr>
          <w:trHeight w:val="7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4D4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OPT987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9D1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E514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中国茶道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6C9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E896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朱海燕</w:t>
            </w:r>
          </w:p>
        </w:tc>
      </w:tr>
      <w:tr w:rsidR="002B3A23" w14:paraId="6A01D4F3" w14:textId="77777777">
        <w:trPr>
          <w:trHeight w:val="61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A7C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6BB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8CC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中国传统文化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DED9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西安交通大学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A3D7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钟明善</w:t>
            </w:r>
          </w:p>
        </w:tc>
      </w:tr>
      <w:tr w:rsidR="002B3A23" w14:paraId="3C962ACB" w14:textId="77777777">
        <w:trPr>
          <w:trHeight w:val="65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C90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05A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74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成语与中国文化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701F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复旦大学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CED8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许国萍</w:t>
            </w:r>
          </w:p>
        </w:tc>
      </w:tr>
      <w:tr w:rsidR="002B3A23" w14:paraId="0D49D929" w14:textId="77777777">
        <w:trPr>
          <w:trHeight w:val="124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A24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OPT451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18B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9E1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讲中国教育故事悟中华教育智慧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D24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东北师范大学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A2E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王凌皓</w:t>
            </w:r>
          </w:p>
        </w:tc>
      </w:tr>
      <w:tr w:rsidR="002B3A23" w14:paraId="343FB119" w14:textId="77777777">
        <w:trPr>
          <w:trHeight w:val="71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F91C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OPT461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054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933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中国早期文明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072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12B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晁福林</w:t>
            </w:r>
          </w:p>
        </w:tc>
      </w:tr>
      <w:tr w:rsidR="002B3A23" w14:paraId="793A2392" w14:textId="77777777">
        <w:trPr>
          <w:trHeight w:val="116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84D2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OPT489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4AC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1B8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《红楼梦》的空间艺术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B13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932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张世君</w:t>
            </w:r>
          </w:p>
        </w:tc>
      </w:tr>
      <w:tr w:rsidR="002B3A23" w14:paraId="490708BB" w14:textId="77777777">
        <w:trPr>
          <w:trHeight w:val="124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CCD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1AA1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7C2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不朽的艺术：走进大师与经典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34A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A49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肖鹰</w:t>
            </w:r>
          </w:p>
        </w:tc>
      </w:tr>
      <w:tr w:rsidR="002B3A23" w14:paraId="7A622EFB" w14:textId="77777777">
        <w:trPr>
          <w:trHeight w:val="58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F99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B43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43C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艺术的启示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319D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48F6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李睦</w:t>
            </w:r>
          </w:p>
        </w:tc>
      </w:tr>
      <w:tr w:rsidR="002B3A23" w14:paraId="522FFDC5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F57D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1CA0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09B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中国古代建筑艺术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D5A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AD5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柳肃</w:t>
            </w:r>
          </w:p>
        </w:tc>
      </w:tr>
      <w:tr w:rsidR="002B3A23" w14:paraId="19E824F4" w14:textId="77777777">
        <w:trPr>
          <w:trHeight w:val="73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424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30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98D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茶文化赏析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8FC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420E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李舟</w:t>
            </w:r>
          </w:p>
        </w:tc>
      </w:tr>
      <w:tr w:rsidR="002B3A23" w14:paraId="69B10BC6" w14:textId="77777777">
        <w:trPr>
          <w:trHeight w:val="65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EC8E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5E1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3FE3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大美川剧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1BDA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四川师范大学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C2D2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李亚梅</w:t>
            </w:r>
          </w:p>
        </w:tc>
      </w:tr>
      <w:tr w:rsidR="002B3A23" w14:paraId="6863422D" w14:textId="77777777">
        <w:trPr>
          <w:trHeight w:val="69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75B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CEE8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71A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短视频创意与制作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69F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北京邮电大学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C23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张蓝姗</w:t>
            </w:r>
          </w:p>
        </w:tc>
      </w:tr>
      <w:tr w:rsidR="002B3A23" w14:paraId="7124C531" w14:textId="77777777">
        <w:trPr>
          <w:trHeight w:val="13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267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C4E3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C49B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明·园境赏析：明代四大胜园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B5E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220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王丽方</w:t>
            </w:r>
          </w:p>
        </w:tc>
      </w:tr>
      <w:tr w:rsidR="002B3A23" w14:paraId="6886FA25" w14:textId="77777777">
        <w:trPr>
          <w:trHeight w:val="7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0C96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OPT497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68E4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44AE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设计的力量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DD2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6C5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何人可</w:t>
            </w:r>
          </w:p>
        </w:tc>
      </w:tr>
      <w:tr w:rsidR="002B3A23" w14:paraId="4671B3B2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E09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40A7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79B6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意在象中—中国古典诗词鉴赏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F92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北京师范大学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3AAB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于丹</w:t>
            </w:r>
          </w:p>
        </w:tc>
      </w:tr>
      <w:tr w:rsidR="002B3A23" w14:paraId="4FF1CA9C" w14:textId="77777777">
        <w:trPr>
          <w:trHeight w:val="155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784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OPT499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00E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E7F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俄罗斯历史（一）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74D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圣彼得堡国立大学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C46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安德烈·尤里耶维奇·德沃尔尼琴科</w:t>
            </w:r>
          </w:p>
        </w:tc>
      </w:tr>
      <w:tr w:rsidR="002B3A23" w14:paraId="0CB37324" w14:textId="77777777">
        <w:trPr>
          <w:trHeight w:val="101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E33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797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ADB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国际劳工法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62D1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圣彼得堡国立大学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C11A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Elena V. Sychenko</w:t>
            </w:r>
          </w:p>
        </w:tc>
      </w:tr>
      <w:tr w:rsidR="002B3A23" w14:paraId="63396881" w14:textId="77777777">
        <w:trPr>
          <w:trHeight w:val="86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6E23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4CD0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B83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国际旅游发展动态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ED4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南开大学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9451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邱汉琴</w:t>
            </w:r>
          </w:p>
        </w:tc>
      </w:tr>
      <w:tr w:rsidR="002B3A23" w14:paraId="6FCACA4E" w14:textId="77777777">
        <w:trPr>
          <w:trHeight w:val="1505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0D3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45E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605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气候变化科学与谈判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E2FF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SDGAcademy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（联合国可持续发展：教育平台）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B15B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Jeffrey D. Sachs</w:t>
            </w:r>
          </w:p>
        </w:tc>
      </w:tr>
      <w:tr w:rsidR="002B3A23" w14:paraId="2620CD58" w14:textId="77777777">
        <w:trPr>
          <w:trHeight w:val="125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E2F9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CBF9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1B7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全球化与世界空间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823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565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崔保国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(Cui Baoguo)</w:t>
            </w:r>
          </w:p>
        </w:tc>
      </w:tr>
      <w:tr w:rsidR="002B3A23" w14:paraId="2CE1BB2B" w14:textId="77777777">
        <w:trPr>
          <w:trHeight w:val="121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EF14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C52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DBD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葡萄牙语语言文化赏析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8AA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暨南大学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AED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叶农</w:t>
            </w:r>
          </w:p>
        </w:tc>
      </w:tr>
      <w:tr w:rsidR="002B3A23" w14:paraId="7ED7B2BF" w14:textId="77777777">
        <w:trPr>
          <w:trHeight w:val="50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5EB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425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599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全球卫生导论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BC4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复旦大学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1207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陈文</w:t>
            </w:r>
          </w:p>
        </w:tc>
      </w:tr>
      <w:tr w:rsidR="002B3A23" w14:paraId="08CEF9B9" w14:textId="77777777">
        <w:trPr>
          <w:trHeight w:val="84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AF9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AF6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BB2D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日语与日本文化进阶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F096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清华大学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D217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高阳</w:t>
            </w:r>
          </w:p>
        </w:tc>
      </w:tr>
      <w:tr w:rsidR="002B3A23" w14:paraId="0F1BD0DC" w14:textId="77777777">
        <w:trPr>
          <w:trHeight w:val="786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B8B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OPT507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8B6D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D6EE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世界农业概论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7D2A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西南大学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F8A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崔翠</w:t>
            </w:r>
          </w:p>
        </w:tc>
      </w:tr>
      <w:tr w:rsidR="002B3A23" w14:paraId="7F8A2E67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8CB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083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83CD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中东文明与国别史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AA9B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上海外国语大学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7DDA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程彤</w:t>
            </w:r>
          </w:p>
        </w:tc>
      </w:tr>
      <w:tr w:rsidR="002B3A23" w14:paraId="0BF057C3" w14:textId="77777777">
        <w:trPr>
          <w:trHeight w:val="9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5B9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OPT509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BC56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70E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大国钢铁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8080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北京科技大学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5A5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毛新平</w:t>
            </w:r>
          </w:p>
        </w:tc>
      </w:tr>
      <w:tr w:rsidR="002B3A23" w14:paraId="7B273C83" w14:textId="77777777">
        <w:trPr>
          <w:trHeight w:val="63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18CE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640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1E5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大话机器人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0AF4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青海大学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D74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高德东</w:t>
            </w:r>
          </w:p>
        </w:tc>
      </w:tr>
      <w:tr w:rsidR="002B3A23" w14:paraId="5490A63A" w14:textId="77777777">
        <w:trPr>
          <w:trHeight w:val="767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B64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1CC2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E11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极地探秘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C4F3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D119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史久新</w:t>
            </w:r>
          </w:p>
        </w:tc>
      </w:tr>
      <w:tr w:rsidR="002B3A23" w14:paraId="5CDE2677" w14:textId="77777777">
        <w:trPr>
          <w:trHeight w:val="101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62F8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8A0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2122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气象与飞行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EB15B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中国人民解放军陆军航空兵学院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C33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牛珍聪</w:t>
            </w:r>
          </w:p>
        </w:tc>
      </w:tr>
      <w:tr w:rsidR="002B3A23" w14:paraId="46E1F1E9" w14:textId="77777777">
        <w:trPr>
          <w:trHeight w:val="81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0395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0F2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1CA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汽车行走的艺术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FB0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582E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王建华</w:t>
            </w:r>
          </w:p>
        </w:tc>
      </w:tr>
      <w:tr w:rsidR="002B3A23" w14:paraId="5838AC0C" w14:textId="77777777">
        <w:trPr>
          <w:trHeight w:val="59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E98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1F4EE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8AF9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生物材料伴我行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3E2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湖南大学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7DB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谭志凯</w:t>
            </w:r>
          </w:p>
        </w:tc>
      </w:tr>
      <w:tr w:rsidR="002B3A23" w14:paraId="729C09CC" w14:textId="77777777">
        <w:trPr>
          <w:trHeight w:val="62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38B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5A0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DCC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太空生存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F138" w14:textId="77777777" w:rsidR="002B3A23" w:rsidRDefault="00FD11F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北京航空航天大学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573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刘红</w:t>
            </w:r>
          </w:p>
        </w:tc>
      </w:tr>
      <w:tr w:rsidR="002B3A23" w14:paraId="55719318" w14:textId="77777777">
        <w:trPr>
          <w:trHeight w:val="64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4492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4E0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18AC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物理与人类生活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08FF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吉林大学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1D649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张汉壮</w:t>
            </w:r>
          </w:p>
        </w:tc>
      </w:tr>
      <w:tr w:rsidR="002B3A23" w14:paraId="620D9D95" w14:textId="77777777">
        <w:trPr>
          <w:trHeight w:val="117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58537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9CCD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4B2A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至美无相—现代数学天文物理漫谈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71BB4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26D0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高翔</w:t>
            </w:r>
          </w:p>
        </w:tc>
      </w:tr>
      <w:tr w:rsidR="002B3A23" w14:paraId="0C759CD7" w14:textId="77777777">
        <w:trPr>
          <w:trHeight w:val="66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FB06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OPT518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7EB1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0.5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D283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智能医学发展前沿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5CD0" w14:textId="77777777" w:rsidR="002B3A23" w:rsidRDefault="00FD11F4">
            <w:pPr>
              <w:widowControl/>
              <w:ind w:firstLineChars="200" w:firstLine="560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天津大学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DAF6" w14:textId="77777777" w:rsidR="002B3A23" w:rsidRDefault="00FD11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刘哲</w:t>
            </w:r>
          </w:p>
        </w:tc>
      </w:tr>
    </w:tbl>
    <w:p w14:paraId="572B2F89" w14:textId="77777777" w:rsidR="002B3A23" w:rsidRDefault="002B3A23"/>
    <w:sectPr w:rsidR="002B3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4B513" w14:textId="77777777" w:rsidR="00FD11F4" w:rsidRDefault="00FD11F4" w:rsidP="00F31986">
      <w:r>
        <w:separator/>
      </w:r>
    </w:p>
  </w:endnote>
  <w:endnote w:type="continuationSeparator" w:id="0">
    <w:p w14:paraId="6D249659" w14:textId="77777777" w:rsidR="00FD11F4" w:rsidRDefault="00FD11F4" w:rsidP="00F3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6F80" w14:textId="77777777" w:rsidR="00FD11F4" w:rsidRDefault="00FD11F4" w:rsidP="00F31986">
      <w:r>
        <w:separator/>
      </w:r>
    </w:p>
  </w:footnote>
  <w:footnote w:type="continuationSeparator" w:id="0">
    <w:p w14:paraId="2436C611" w14:textId="77777777" w:rsidR="00FD11F4" w:rsidRDefault="00FD11F4" w:rsidP="00F3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73BF91"/>
    <w:rsid w:val="EF73BF91"/>
    <w:rsid w:val="002B3A23"/>
    <w:rsid w:val="00DD0D1E"/>
    <w:rsid w:val="00F31986"/>
    <w:rsid w:val="00FD11F4"/>
    <w:rsid w:val="01724636"/>
    <w:rsid w:val="09CD2287"/>
    <w:rsid w:val="0B325D99"/>
    <w:rsid w:val="0EC96181"/>
    <w:rsid w:val="1E876FC3"/>
    <w:rsid w:val="2FAD78B9"/>
    <w:rsid w:val="39487007"/>
    <w:rsid w:val="4AAA0989"/>
    <w:rsid w:val="536C7E3E"/>
    <w:rsid w:val="6DB741D3"/>
    <w:rsid w:val="71E05943"/>
    <w:rsid w:val="7671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93F9B9-3F8B-43CF-BFE8-8C414573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120" w:after="12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20" w:after="120" w:line="415" w:lineRule="auto"/>
      <w:outlineLvl w:val="2"/>
    </w:pPr>
    <w:rPr>
      <w:rFonts w:eastAsia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F31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319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31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319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>Sky123.Org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Aggie</dc:creator>
  <cp:lastModifiedBy>吴通</cp:lastModifiedBy>
  <cp:revision>2</cp:revision>
  <dcterms:created xsi:type="dcterms:W3CDTF">2024-12-25T09:37:00Z</dcterms:created>
  <dcterms:modified xsi:type="dcterms:W3CDTF">2024-12-25T09:37:00Z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3B0550D91569425785A0F0724F4B7771_13</vt:lpwstr>
  </property>
  <property fmtid="{D5CDD505-2E9C-101B-9397-08002B2CF9AE}" pid="4" name="KSOTemplateDocerSaveRecord">
    <vt:lpwstr>eyJoZGlkIjoiYWRlNTlmNWU4NWEyY2NmNjFkODk5NmJiZDA3MWQ5NTIiLCJ1c2VySWQiOiIyNjE1MzI0MTUifQ==</vt:lpwstr>
  </property>
</Properties>
</file>